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EB" w:rsidRDefault="00A541EB" w:rsidP="00A541EB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Robert SHIRBURN</w:t>
      </w:r>
      <w:r>
        <w:rPr>
          <w:rFonts w:asciiTheme="majorBidi" w:hAnsiTheme="majorBidi" w:cstheme="majorBidi"/>
        </w:rPr>
        <w:t xml:space="preserve">    (fl.1465)</w:t>
      </w:r>
    </w:p>
    <w:p w:rsidR="00A541EB" w:rsidRDefault="00A541EB" w:rsidP="00A541EB">
      <w:pPr>
        <w:pStyle w:val="NoSpacing"/>
        <w:rPr>
          <w:rFonts w:asciiTheme="majorBidi" w:hAnsiTheme="majorBidi" w:cstheme="majorBidi"/>
        </w:rPr>
      </w:pPr>
      <w:proofErr w:type="gramStart"/>
      <w:r>
        <w:rPr>
          <w:rFonts w:asciiTheme="majorBidi" w:hAnsiTheme="majorBidi" w:cstheme="majorBidi"/>
        </w:rPr>
        <w:t>o</w:t>
      </w:r>
      <w:r>
        <w:rPr>
          <w:rFonts w:asciiTheme="majorBidi" w:hAnsiTheme="majorBidi" w:cstheme="majorBidi"/>
        </w:rPr>
        <w:t>f</w:t>
      </w:r>
      <w:proofErr w:type="gram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Stanyhurst</w:t>
      </w:r>
      <w:proofErr w:type="spellEnd"/>
      <w:r>
        <w:rPr>
          <w:rFonts w:asciiTheme="majorBidi" w:hAnsiTheme="majorBidi" w:cstheme="majorBidi"/>
        </w:rPr>
        <w:t xml:space="preserve">, in the parish of </w:t>
      </w:r>
      <w:proofErr w:type="spellStart"/>
      <w:r>
        <w:rPr>
          <w:rFonts w:asciiTheme="majorBidi" w:hAnsiTheme="majorBidi" w:cstheme="majorBidi"/>
        </w:rPr>
        <w:t>Mitton</w:t>
      </w:r>
      <w:proofErr w:type="spellEnd"/>
      <w:r>
        <w:rPr>
          <w:rFonts w:asciiTheme="majorBidi" w:hAnsiTheme="majorBidi" w:cstheme="majorBidi"/>
        </w:rPr>
        <w:t>.</w:t>
      </w:r>
    </w:p>
    <w:p w:rsidR="00A541EB" w:rsidRDefault="00A541EB" w:rsidP="00A541EB">
      <w:pPr>
        <w:pStyle w:val="NoSpacing"/>
        <w:rPr>
          <w:rFonts w:asciiTheme="majorBidi" w:hAnsiTheme="majorBidi" w:cstheme="majorBidi"/>
        </w:rPr>
      </w:pPr>
    </w:p>
    <w:p w:rsidR="00A541EB" w:rsidRDefault="00A541EB" w:rsidP="00A541EB">
      <w:pPr>
        <w:pStyle w:val="NoSpacing"/>
        <w:rPr>
          <w:rFonts w:asciiTheme="majorBidi" w:hAnsiTheme="majorBidi" w:cstheme="majorBidi"/>
        </w:rPr>
      </w:pPr>
    </w:p>
    <w:p w:rsidR="00A541EB" w:rsidRDefault="00A541EB" w:rsidP="00A541EB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30 Sep.1465</w:t>
      </w:r>
      <w:r>
        <w:rPr>
          <w:rFonts w:asciiTheme="majorBidi" w:hAnsiTheme="majorBidi" w:cstheme="majorBidi"/>
        </w:rPr>
        <w:tab/>
        <w:t>He was licensed to celebrate d</w:t>
      </w:r>
      <w:r>
        <w:rPr>
          <w:rFonts w:asciiTheme="majorBidi" w:hAnsiTheme="majorBidi" w:cstheme="majorBidi"/>
        </w:rPr>
        <w:t>i</w:t>
      </w:r>
      <w:r>
        <w:rPr>
          <w:rFonts w:asciiTheme="majorBidi" w:hAnsiTheme="majorBidi" w:cstheme="majorBidi"/>
        </w:rPr>
        <w:t>vine service in an oratory for two years.</w:t>
      </w:r>
    </w:p>
    <w:p w:rsidR="00A541EB" w:rsidRDefault="00A541EB" w:rsidP="00A541EB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(Yorkshire Arch</w:t>
      </w:r>
      <w:r>
        <w:rPr>
          <w:rFonts w:asciiTheme="majorBidi" w:hAnsiTheme="majorBidi" w:cstheme="majorBidi"/>
        </w:rPr>
        <w:t>ae</w:t>
      </w:r>
      <w:bookmarkStart w:id="0" w:name="_GoBack"/>
      <w:bookmarkEnd w:id="0"/>
      <w:r>
        <w:rPr>
          <w:rFonts w:asciiTheme="majorBidi" w:hAnsiTheme="majorBidi" w:cstheme="majorBidi"/>
        </w:rPr>
        <w:t xml:space="preserve">ological Journal </w:t>
      </w:r>
      <w:proofErr w:type="spellStart"/>
      <w:r>
        <w:rPr>
          <w:rFonts w:asciiTheme="majorBidi" w:hAnsiTheme="majorBidi" w:cstheme="majorBidi"/>
        </w:rPr>
        <w:t>vol.XXXII</w:t>
      </w:r>
      <w:proofErr w:type="spellEnd"/>
      <w:r>
        <w:rPr>
          <w:rFonts w:asciiTheme="majorBidi" w:hAnsiTheme="majorBidi" w:cstheme="majorBidi"/>
        </w:rPr>
        <w:t xml:space="preserve"> p.112)</w:t>
      </w:r>
    </w:p>
    <w:p w:rsidR="00A541EB" w:rsidRDefault="00A541EB" w:rsidP="00A541EB">
      <w:pPr>
        <w:pStyle w:val="NoSpacing"/>
        <w:rPr>
          <w:rFonts w:asciiTheme="majorBidi" w:hAnsiTheme="majorBidi" w:cstheme="majorBidi"/>
        </w:rPr>
      </w:pPr>
    </w:p>
    <w:p w:rsidR="00A541EB" w:rsidRDefault="00A541EB" w:rsidP="00A541EB">
      <w:pPr>
        <w:pStyle w:val="NoSpacing"/>
        <w:rPr>
          <w:rFonts w:asciiTheme="majorBidi" w:hAnsiTheme="majorBidi" w:cstheme="majorBidi"/>
        </w:rPr>
      </w:pPr>
    </w:p>
    <w:p w:rsidR="00BA4020" w:rsidRPr="00186E49" w:rsidRDefault="00A541EB" w:rsidP="00A541EB">
      <w:pPr>
        <w:pStyle w:val="NoSpacing"/>
      </w:pPr>
      <w:r>
        <w:rPr>
          <w:rFonts w:asciiTheme="majorBidi" w:hAnsiTheme="majorBidi" w:cstheme="majorBidi"/>
        </w:rPr>
        <w:t>12 July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1EB" w:rsidRDefault="00A541EB" w:rsidP="00552EBA">
      <w:r>
        <w:separator/>
      </w:r>
    </w:p>
  </w:endnote>
  <w:endnote w:type="continuationSeparator" w:id="0">
    <w:p w:rsidR="00A541EB" w:rsidRDefault="00A541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541EB">
      <w:rPr>
        <w:noProof/>
      </w:rPr>
      <w:t>16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1EB" w:rsidRDefault="00A541EB" w:rsidP="00552EBA">
      <w:r>
        <w:separator/>
      </w:r>
    </w:p>
  </w:footnote>
  <w:footnote w:type="continuationSeparator" w:id="0">
    <w:p w:rsidR="00A541EB" w:rsidRDefault="00A541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541E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2012-07-16T16:42:00Z</dcterms:created>
  <dcterms:modified xsi:type="dcterms:W3CDTF">2012-07-16T16:43:00Z</dcterms:modified>
</cp:coreProperties>
</file>